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F9" w:rsidRDefault="003A5FF9" w:rsidP="00305084">
      <w:pPr>
        <w:tabs>
          <w:tab w:val="left" w:pos="6237"/>
        </w:tabs>
        <w:spacing w:after="200" w:line="276" w:lineRule="auto"/>
        <w:rPr>
          <w:rFonts w:ascii="Verdana" w:eastAsia="Calibri" w:hAnsi="Verdana" w:cs="Times New Roman"/>
          <w:b/>
          <w:sz w:val="24"/>
          <w:szCs w:val="24"/>
          <w:u w:val="single"/>
        </w:rPr>
      </w:pPr>
      <w:r w:rsidRPr="00305084">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1115695" cy="788035"/>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788035"/>
                    </a:xfrm>
                    <a:prstGeom prst="rect">
                      <a:avLst/>
                    </a:prstGeom>
                  </pic:spPr>
                </pic:pic>
              </a:graphicData>
            </a:graphic>
          </wp:anchor>
        </w:drawing>
      </w:r>
    </w:p>
    <w:p w:rsidR="00305084" w:rsidRPr="003A5FF9" w:rsidRDefault="00305084" w:rsidP="00305084">
      <w:pPr>
        <w:tabs>
          <w:tab w:val="left" w:pos="6237"/>
        </w:tabs>
        <w:spacing w:after="200" w:line="276" w:lineRule="auto"/>
        <w:rPr>
          <w:rFonts w:ascii="Verdana" w:eastAsia="Calibri" w:hAnsi="Verdana" w:cs="Times New Roman"/>
          <w:b/>
          <w:sz w:val="32"/>
          <w:szCs w:val="32"/>
          <w:u w:val="single"/>
        </w:rPr>
      </w:pPr>
      <w:r w:rsidRPr="003A5FF9">
        <w:rPr>
          <w:rFonts w:ascii="Verdana" w:eastAsia="Calibri" w:hAnsi="Verdana" w:cs="Times New Roman"/>
          <w:b/>
          <w:sz w:val="32"/>
          <w:szCs w:val="32"/>
          <w:u w:val="single"/>
        </w:rPr>
        <w:t>BIEN-ÊTRE</w:t>
      </w:r>
    </w:p>
    <w:p w:rsidR="003A5FF9" w:rsidRDefault="003A5FF9" w:rsidP="00305084">
      <w:pPr>
        <w:spacing w:after="200" w:line="276" w:lineRule="auto"/>
        <w:rPr>
          <w:rFonts w:ascii="Verdana" w:eastAsia="Calibri" w:hAnsi="Verdana" w:cs="Verdana"/>
          <w:b/>
          <w:bCs/>
          <w:sz w:val="20"/>
          <w:szCs w:val="20"/>
          <w:u w:val="single"/>
        </w:rPr>
      </w:pPr>
    </w:p>
    <w:p w:rsidR="00305084" w:rsidRPr="00305084" w:rsidRDefault="00305084" w:rsidP="003A5FF9">
      <w:pPr>
        <w:spacing w:after="0" w:line="276" w:lineRule="auto"/>
        <w:rPr>
          <w:rFonts w:ascii="Verdana" w:eastAsia="Calibri" w:hAnsi="Verdana" w:cs="Verdana"/>
          <w:b/>
          <w:bCs/>
          <w:sz w:val="20"/>
          <w:szCs w:val="20"/>
        </w:rPr>
      </w:pPr>
      <w:r w:rsidRPr="00305084">
        <w:rPr>
          <w:rFonts w:ascii="Verdana" w:eastAsia="Calibri" w:hAnsi="Verdana" w:cs="Verdana"/>
          <w:b/>
          <w:bCs/>
          <w:sz w:val="20"/>
          <w:szCs w:val="20"/>
          <w:u w:val="single"/>
        </w:rPr>
        <w:t>Bénéficiaires et conditions d’octroi</w:t>
      </w:r>
      <w:r w:rsidRPr="00305084">
        <w:rPr>
          <w:rFonts w:ascii="Verdana" w:eastAsia="Calibri" w:hAnsi="Verdana" w:cs="Verdana"/>
          <w:b/>
          <w:bCs/>
          <w:sz w:val="20"/>
          <w:szCs w:val="20"/>
        </w:rPr>
        <w:t>:</w:t>
      </w:r>
    </w:p>
    <w:p w:rsidR="00305084" w:rsidRPr="00305084" w:rsidRDefault="00305084" w:rsidP="00DA24D4">
      <w:pPr>
        <w:numPr>
          <w:ilvl w:val="0"/>
          <w:numId w:val="2"/>
        </w:numPr>
        <w:spacing w:after="0" w:line="276" w:lineRule="auto"/>
        <w:ind w:left="360"/>
        <w:contextualSpacing/>
        <w:rPr>
          <w:rFonts w:ascii="Verdana" w:eastAsia="Calibri" w:hAnsi="Verdana" w:cs="Times New Roman"/>
          <w:sz w:val="20"/>
          <w:szCs w:val="20"/>
          <w:lang w:val="fr-FR"/>
        </w:rPr>
      </w:pPr>
      <w:r w:rsidRPr="00305084">
        <w:rPr>
          <w:rFonts w:ascii="Verdana" w:eastAsia="Calibri" w:hAnsi="Verdana" w:cs="Times New Roman"/>
          <w:sz w:val="20"/>
          <w:szCs w:val="20"/>
        </w:rPr>
        <w:t xml:space="preserve">L’agent statutaire ou contractuel qui </w:t>
      </w:r>
      <w:r w:rsidRPr="00305084">
        <w:rPr>
          <w:rFonts w:ascii="Verdana" w:eastAsia="Calibri" w:hAnsi="Verdana" w:cs="Times New Roman"/>
          <w:sz w:val="20"/>
          <w:szCs w:val="20"/>
          <w:lang w:val="fr-FR"/>
        </w:rPr>
        <w:t xml:space="preserve">exerce une fonction principale à la Province, qui </w:t>
      </w:r>
      <w:r w:rsidRPr="00305084">
        <w:rPr>
          <w:rFonts w:ascii="Verdana" w:eastAsia="Calibri" w:hAnsi="Verdana" w:cs="Times New Roman"/>
          <w:sz w:val="20"/>
          <w:szCs w:val="20"/>
        </w:rPr>
        <w:t xml:space="preserve">compte au moins 6 mois d’ancienneté, et n’est pas en </w:t>
      </w:r>
      <w:r w:rsidRPr="00305084">
        <w:rPr>
          <w:rFonts w:ascii="Verdana" w:eastAsia="Calibri" w:hAnsi="Verdana" w:cs="Times New Roman"/>
          <w:sz w:val="20"/>
          <w:szCs w:val="20"/>
          <w:lang w:val="fr-FR"/>
        </w:rPr>
        <w:t>disponibilité complète pour convenance personnelle.</w:t>
      </w:r>
    </w:p>
    <w:p w:rsidR="00305084" w:rsidRPr="00305084" w:rsidRDefault="00305084" w:rsidP="00DA24D4">
      <w:pPr>
        <w:numPr>
          <w:ilvl w:val="0"/>
          <w:numId w:val="2"/>
        </w:numPr>
        <w:spacing w:after="0" w:line="276" w:lineRule="auto"/>
        <w:ind w:left="360"/>
        <w:contextualSpacing/>
        <w:rPr>
          <w:rFonts w:ascii="Verdana" w:eastAsia="Calibri" w:hAnsi="Verdana" w:cs="Times New Roman"/>
          <w:sz w:val="20"/>
          <w:szCs w:val="20"/>
        </w:rPr>
      </w:pPr>
      <w:r w:rsidRPr="00305084">
        <w:rPr>
          <w:rFonts w:ascii="Verdana" w:eastAsia="Calibri" w:hAnsi="Verdana" w:cs="Times New Roman"/>
          <w:sz w:val="20"/>
          <w:szCs w:val="20"/>
          <w:lang w:val="fr-FR"/>
        </w:rPr>
        <w:t>L’agent qui perçoit une retraite provinciale.</w:t>
      </w:r>
    </w:p>
    <w:p w:rsidR="00305084" w:rsidRPr="00305084" w:rsidRDefault="00305084" w:rsidP="00DA24D4">
      <w:pPr>
        <w:numPr>
          <w:ilvl w:val="0"/>
          <w:numId w:val="2"/>
        </w:numPr>
        <w:spacing w:after="0" w:line="276" w:lineRule="auto"/>
        <w:ind w:left="360"/>
        <w:contextualSpacing/>
        <w:rPr>
          <w:rFonts w:ascii="Verdana" w:eastAsia="Calibri" w:hAnsi="Verdana" w:cs="Times New Roman"/>
          <w:sz w:val="20"/>
          <w:szCs w:val="20"/>
          <w:lang w:val="fr-FR"/>
        </w:rPr>
      </w:pPr>
      <w:r w:rsidRPr="00305084">
        <w:rPr>
          <w:rFonts w:ascii="Verdana" w:eastAsia="Calibri" w:hAnsi="Verdana" w:cs="Times New Roman"/>
          <w:sz w:val="20"/>
          <w:szCs w:val="20"/>
          <w:lang w:val="fr-FR"/>
        </w:rPr>
        <w:t>Le veuf ou la veuve d’un agent (qui le jour de son décès était toujours bénéficiaire direct) pour autant qu’il ou elle bénéficie d’une pension de survie liée à l’agent.</w:t>
      </w: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b/>
          <w:sz w:val="20"/>
          <w:szCs w:val="20"/>
        </w:rPr>
      </w:pPr>
      <w:r w:rsidRPr="00305084">
        <w:rPr>
          <w:rFonts w:ascii="Verdana" w:eastAsia="Calibri" w:hAnsi="Verdana" w:cs="Verdana"/>
          <w:b/>
          <w:sz w:val="20"/>
          <w:szCs w:val="20"/>
          <w:u w:val="single"/>
        </w:rPr>
        <w:t>Intervention du SSAPL</w:t>
      </w:r>
      <w:r w:rsidRPr="00305084">
        <w:rPr>
          <w:rFonts w:ascii="Verdana" w:eastAsia="Calibri" w:hAnsi="Verdana" w:cs="Verdana"/>
          <w:b/>
          <w:sz w:val="20"/>
          <w:szCs w:val="20"/>
        </w:rPr>
        <w:t> :</w:t>
      </w: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Times New Roman"/>
          <w:sz w:val="20"/>
          <w:szCs w:val="20"/>
        </w:rPr>
      </w:pPr>
      <w:r w:rsidRPr="00305084">
        <w:rPr>
          <w:rFonts w:ascii="Verdana" w:eastAsia="Calibri" w:hAnsi="Verdana" w:cs="Verdana"/>
          <w:sz w:val="20"/>
          <w:szCs w:val="20"/>
          <w:lang w:val="fr-FR"/>
        </w:rPr>
        <w:t>L’intervention</w:t>
      </w:r>
      <w:r w:rsidRPr="00305084">
        <w:rPr>
          <w:rFonts w:ascii="Verdana" w:eastAsia="Calibri" w:hAnsi="Verdana" w:cs="Times New Roman"/>
          <w:sz w:val="20"/>
          <w:szCs w:val="20"/>
        </w:rPr>
        <w:t xml:space="preserve"> forfaitaire </w:t>
      </w:r>
      <w:r w:rsidRPr="00305084">
        <w:rPr>
          <w:rFonts w:ascii="Verdana" w:eastAsia="Calibri" w:hAnsi="Verdana" w:cs="Verdana"/>
          <w:sz w:val="20"/>
          <w:szCs w:val="20"/>
        </w:rPr>
        <w:t xml:space="preserve">de 50 € dans la cotisation d’une activité favorisant le bien-être : sport, culture, théâtre…, sera payée </w:t>
      </w:r>
      <w:r w:rsidRPr="00305084">
        <w:rPr>
          <w:rFonts w:ascii="Verdana" w:eastAsia="Calibri" w:hAnsi="Verdana" w:cs="Verdana"/>
          <w:sz w:val="20"/>
          <w:szCs w:val="20"/>
          <w:u w:val="single"/>
        </w:rPr>
        <w:t>UNIQUEMENT</w:t>
      </w:r>
      <w:r w:rsidRPr="00305084">
        <w:rPr>
          <w:rFonts w:ascii="Verdana" w:eastAsia="Calibri" w:hAnsi="Verdana" w:cs="Verdana"/>
          <w:sz w:val="20"/>
          <w:szCs w:val="20"/>
        </w:rPr>
        <w:t xml:space="preserve"> à l’agent provincial, quelle que soit l’origine du paiement et, pour autant, que les revenus nets du ménage </w:t>
      </w:r>
      <w:bookmarkStart w:id="0" w:name="_GoBack"/>
      <w:bookmarkEnd w:id="0"/>
      <w:r w:rsidRPr="00305084">
        <w:rPr>
          <w:rFonts w:ascii="Verdana" w:eastAsia="Calibri" w:hAnsi="Verdana" w:cs="Verdana"/>
          <w:sz w:val="20"/>
          <w:szCs w:val="20"/>
        </w:rPr>
        <w:t>ne dépassent pas 4.</w:t>
      </w:r>
      <w:r w:rsidR="00BB3B00">
        <w:rPr>
          <w:rFonts w:ascii="Verdana" w:eastAsia="Calibri" w:hAnsi="Verdana" w:cs="Verdana"/>
          <w:sz w:val="20"/>
          <w:szCs w:val="20"/>
        </w:rPr>
        <w:t>8</w:t>
      </w:r>
      <w:r w:rsidRPr="00305084">
        <w:rPr>
          <w:rFonts w:ascii="Verdana" w:eastAsia="Calibri" w:hAnsi="Verdana" w:cs="Verdana"/>
          <w:sz w:val="20"/>
          <w:szCs w:val="20"/>
        </w:rPr>
        <w:t>00 €, allocations familiales non comprises.</w:t>
      </w: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sz w:val="20"/>
          <w:szCs w:val="20"/>
        </w:rPr>
      </w:pPr>
      <w:r w:rsidRPr="00305084">
        <w:rPr>
          <w:rFonts w:ascii="Verdana" w:eastAsia="Calibri" w:hAnsi="Verdana" w:cs="Verdana"/>
          <w:sz w:val="20"/>
          <w:szCs w:val="20"/>
        </w:rPr>
        <w:t xml:space="preserve"> </w:t>
      </w: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sz w:val="20"/>
          <w:szCs w:val="20"/>
          <w:lang w:val="fr-FR"/>
        </w:rPr>
      </w:pPr>
      <w:r w:rsidRPr="00305084">
        <w:rPr>
          <w:rFonts w:ascii="Verdana" w:eastAsia="Calibri" w:hAnsi="Verdana" w:cs="Verdana"/>
          <w:b/>
          <w:bCs/>
          <w:sz w:val="20"/>
          <w:szCs w:val="20"/>
          <w:u w:val="single"/>
          <w:lang w:val="fr-FR"/>
        </w:rPr>
        <w:t>Documents à fournir avec la demande</w:t>
      </w:r>
      <w:r w:rsidRPr="00305084">
        <w:rPr>
          <w:rFonts w:ascii="Verdana" w:eastAsia="Calibri" w:hAnsi="Verdana" w:cs="Verdana"/>
          <w:sz w:val="20"/>
          <w:szCs w:val="20"/>
          <w:lang w:val="fr-FR"/>
        </w:rPr>
        <w:t>:</w:t>
      </w:r>
      <w:r w:rsidRPr="00305084">
        <w:rPr>
          <w:rFonts w:ascii="Verdana" w:eastAsia="Calibri" w:hAnsi="Verdana" w:cs="Verdana"/>
          <w:sz w:val="20"/>
          <w:szCs w:val="20"/>
          <w:lang w:val="fr-FR"/>
        </w:rPr>
        <w:br/>
      </w:r>
      <w:r w:rsidRPr="00305084">
        <w:rPr>
          <w:rFonts w:ascii="Verdana" w:eastAsia="Calibri" w:hAnsi="Verdana" w:cs="Verdana"/>
          <w:b/>
          <w:sz w:val="20"/>
          <w:szCs w:val="20"/>
          <w:lang w:val="fr-FR"/>
        </w:rPr>
        <w:t>Sauf si documents déjà fournis dans l’année pour une autre intervention</w:t>
      </w:r>
    </w:p>
    <w:p w:rsidR="00305084" w:rsidRPr="00305084" w:rsidRDefault="00305084" w:rsidP="003A5FF9">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305084">
        <w:rPr>
          <w:rFonts w:ascii="Verdana" w:eastAsia="Calibri" w:hAnsi="Verdana" w:cs="Times New Roman"/>
          <w:sz w:val="20"/>
          <w:szCs w:val="20"/>
          <w:lang w:val="fr-FR" w:eastAsia="fr-FR"/>
        </w:rPr>
        <w:t>Composition de ménage.</w:t>
      </w:r>
    </w:p>
    <w:p w:rsidR="00305084" w:rsidRPr="00305084" w:rsidRDefault="00305084" w:rsidP="003A5FF9">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305084">
        <w:rPr>
          <w:rFonts w:ascii="Verdana" w:eastAsia="Calibri" w:hAnsi="Verdana" w:cs="Verdana"/>
          <w:sz w:val="20"/>
          <w:szCs w:val="20"/>
          <w:lang w:val="fr-FR"/>
        </w:rPr>
        <w:t>Copie du dernier Avertissement-extrait de rôle de tous les membres du ménage, sauf pour les enfants en cours de scolarité (une fois par année civile).</w:t>
      </w:r>
    </w:p>
    <w:p w:rsidR="00305084" w:rsidRPr="00305084" w:rsidRDefault="00305084" w:rsidP="003A5FF9">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305084">
        <w:rPr>
          <w:rFonts w:ascii="Verdana" w:eastAsia="Calibri" w:hAnsi="Verdana" w:cs="Times New Roman"/>
          <w:sz w:val="20"/>
          <w:szCs w:val="20"/>
          <w:lang w:val="fr-FR" w:eastAsia="fr-FR"/>
        </w:rPr>
        <w:t>Justificatif des revenus du ménage correspondant au mois du paiement de la cotisation.</w:t>
      </w:r>
    </w:p>
    <w:p w:rsidR="00305084" w:rsidRPr="00305084" w:rsidRDefault="00305084" w:rsidP="003A5FF9">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305084">
        <w:rPr>
          <w:rFonts w:ascii="Verdana" w:eastAsia="Calibri" w:hAnsi="Verdana" w:cs="Times New Roman"/>
          <w:sz w:val="20"/>
          <w:szCs w:val="20"/>
        </w:rPr>
        <w:t>Justificatif de la contribution alimentaire perçue et/ou versée.</w:t>
      </w:r>
    </w:p>
    <w:p w:rsidR="00305084" w:rsidRPr="00305084" w:rsidRDefault="00305084" w:rsidP="003A5FF9">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305084">
        <w:rPr>
          <w:rFonts w:ascii="Verdana" w:eastAsia="Calibri" w:hAnsi="Verdana" w:cs="Verdana"/>
          <w:sz w:val="20"/>
          <w:szCs w:val="20"/>
          <w:lang w:val="fr-FR"/>
        </w:rPr>
        <w:t>Attestation du pouvoir organisateur mentionnant le coût et la période.</w:t>
      </w:r>
    </w:p>
    <w:p w:rsidR="00305084" w:rsidRPr="00305084" w:rsidRDefault="00305084" w:rsidP="003A5FF9">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305084">
        <w:rPr>
          <w:rFonts w:ascii="Verdana" w:eastAsia="Calibri" w:hAnsi="Verdana" w:cs="Verdana"/>
          <w:sz w:val="20"/>
          <w:szCs w:val="20"/>
          <w:lang w:val="fr-FR"/>
        </w:rPr>
        <w:t>Copie de la preuve de paiement de la cotisation.</w:t>
      </w:r>
    </w:p>
    <w:p w:rsidR="00305084" w:rsidRPr="00305084" w:rsidRDefault="00305084" w:rsidP="003A5FF9">
      <w:pPr>
        <w:tabs>
          <w:tab w:val="left" w:pos="180"/>
          <w:tab w:val="left" w:pos="720"/>
          <w:tab w:val="left" w:pos="1440"/>
          <w:tab w:val="left" w:pos="1983"/>
          <w:tab w:val="left" w:pos="2880"/>
        </w:tabs>
        <w:suppressAutoHyphens/>
        <w:spacing w:after="0" w:line="276" w:lineRule="auto"/>
        <w:rPr>
          <w:rFonts w:ascii="Verdana" w:eastAsia="Calibri" w:hAnsi="Verdana" w:cs="Verdana"/>
          <w:b/>
          <w:sz w:val="20"/>
          <w:szCs w:val="20"/>
          <w:lang w:val="fr-FR"/>
        </w:rPr>
      </w:pPr>
    </w:p>
    <w:p w:rsidR="00305084" w:rsidRPr="00305084" w:rsidRDefault="00305084" w:rsidP="003A5FF9">
      <w:pPr>
        <w:tabs>
          <w:tab w:val="left" w:pos="180"/>
          <w:tab w:val="left" w:pos="720"/>
          <w:tab w:val="left" w:pos="1440"/>
          <w:tab w:val="left" w:pos="1983"/>
          <w:tab w:val="left" w:pos="2880"/>
        </w:tabs>
        <w:suppressAutoHyphens/>
        <w:spacing w:after="0" w:line="276" w:lineRule="auto"/>
        <w:rPr>
          <w:rFonts w:ascii="Verdana" w:eastAsia="Calibri" w:hAnsi="Verdana" w:cs="Verdana"/>
          <w:b/>
          <w:sz w:val="20"/>
          <w:szCs w:val="20"/>
          <w:lang w:val="fr-FR"/>
        </w:rPr>
      </w:pPr>
      <w:r w:rsidRPr="00305084">
        <w:rPr>
          <w:rFonts w:ascii="Verdana" w:eastAsia="Calibri" w:hAnsi="Verdana" w:cs="Verdana"/>
          <w:b/>
          <w:sz w:val="20"/>
          <w:szCs w:val="20"/>
          <w:lang w:val="fr-FR"/>
        </w:rPr>
        <w:t>Le dossier COMPLET doit être introduit dans les deux mois du paiement de la cotisation.</w:t>
      </w:r>
    </w:p>
    <w:p w:rsidR="00305084" w:rsidRPr="00305084" w:rsidRDefault="00305084" w:rsidP="003A5FF9">
      <w:p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305084" w:rsidRPr="00305084" w:rsidRDefault="00305084" w:rsidP="003A5FF9">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305084" w:rsidRPr="00305084" w:rsidRDefault="00305084" w:rsidP="003A5FF9">
      <w:p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z w:val="20"/>
          <w:szCs w:val="20"/>
        </w:rPr>
      </w:pPr>
    </w:p>
    <w:p w:rsidR="00305084" w:rsidRDefault="00305084"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Default="003A5FF9" w:rsidP="003A5FF9">
      <w:pPr>
        <w:spacing w:after="0" w:line="276" w:lineRule="auto"/>
        <w:rPr>
          <w:rFonts w:ascii="Verdana" w:eastAsia="Calibri" w:hAnsi="Verdana" w:cs="Verdana"/>
          <w:b/>
          <w:bCs/>
          <w:sz w:val="20"/>
          <w:szCs w:val="20"/>
        </w:rPr>
      </w:pPr>
    </w:p>
    <w:p w:rsidR="003A5FF9" w:rsidRPr="00305084" w:rsidRDefault="003A5FF9" w:rsidP="003A5FF9">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z w:val="20"/>
          <w:szCs w:val="20"/>
        </w:rPr>
      </w:pPr>
    </w:p>
    <w:p w:rsidR="00305084" w:rsidRPr="00305084" w:rsidRDefault="00305084" w:rsidP="003A5FF9">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305084">
        <w:rPr>
          <w:rFonts w:ascii="Calibri" w:eastAsia="Calibri" w:hAnsi="Calibri" w:cs="Times New Roman"/>
          <w:noProof/>
          <w:lang w:eastAsia="fr-BE"/>
        </w:rPr>
        <w:lastRenderedPageBreak/>
        <w:drawing>
          <wp:inline distT="0" distB="0" distL="0" distR="0" wp14:anchorId="6A35CF25" wp14:editId="2D58B128">
            <wp:extent cx="1116000" cy="788400"/>
            <wp:effectExtent l="0" t="0" r="825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305084">
        <w:rPr>
          <w:rFonts w:ascii="Verdana" w:eastAsia="Times New Roman" w:hAnsi="Verdana" w:cs="Times New Roman"/>
          <w:b/>
          <w:noProof/>
          <w:sz w:val="20"/>
          <w:szCs w:val="20"/>
          <w:lang w:eastAsia="fr-BE"/>
        </w:rPr>
        <w:t xml:space="preserve">                                                                   </w:t>
      </w:r>
    </w:p>
    <w:p w:rsidR="00305084" w:rsidRPr="00305084" w:rsidRDefault="00305084" w:rsidP="003A5FF9">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305084">
        <w:rPr>
          <w:rFonts w:ascii="Verdana" w:eastAsia="Times New Roman" w:hAnsi="Verdana" w:cs="Times New Roman"/>
          <w:b/>
          <w:bCs/>
          <w:color w:val="000000"/>
          <w:sz w:val="20"/>
          <w:szCs w:val="20"/>
          <w:lang w:val="en-US" w:eastAsia="fr-FR"/>
        </w:rPr>
        <w:t xml:space="preserve">                                                                                                                                      </w:t>
      </w:r>
    </w:p>
    <w:p w:rsidR="00305084" w:rsidRPr="003A5FF9" w:rsidRDefault="00305084" w:rsidP="003A5FF9">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sz w:val="28"/>
          <w:szCs w:val="28"/>
          <w:u w:val="single"/>
          <w:lang w:val="fr-FR" w:eastAsia="fr-FR"/>
        </w:rPr>
      </w:pPr>
      <w:r w:rsidRPr="003A5FF9">
        <w:rPr>
          <w:rFonts w:ascii="Verdana" w:eastAsia="Times New Roman" w:hAnsi="Verdana" w:cs="Tahoma"/>
          <w:b/>
          <w:bCs/>
          <w:sz w:val="28"/>
          <w:szCs w:val="28"/>
          <w:u w:val="single"/>
          <w:lang w:val="fr-FR" w:eastAsia="fr-FR"/>
        </w:rPr>
        <w:t>Formulaire de demande : Bien-être</w:t>
      </w:r>
    </w:p>
    <w:p w:rsid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Nom : </w:t>
      </w:r>
      <w:r w:rsidR="004A24F2">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fldChar w:fldCharType="begin">
          <w:ffData>
            <w:name w:val="Texte1"/>
            <w:enabled/>
            <w:calcOnExit w:val="0"/>
            <w:textInput>
              <w:maxLength w:val="30"/>
            </w:textInput>
          </w:ffData>
        </w:fldChar>
      </w:r>
      <w:bookmarkStart w:id="1" w:name="Texte1"/>
      <w:r w:rsidRPr="00703CF4">
        <w:rPr>
          <w:rFonts w:ascii="Verdana" w:eastAsia="Times New Roman" w:hAnsi="Verdana" w:cs="Tahoma"/>
          <w:sz w:val="20"/>
          <w:szCs w:val="20"/>
          <w:lang w:val="fr-FR" w:eastAsia="fr-FR"/>
        </w:rPr>
        <w:instrText xml:space="preserve"> FORMTEXT </w:instrText>
      </w:r>
      <w:r w:rsidR="002D3662">
        <w:rPr>
          <w:rFonts w:ascii="Verdana" w:eastAsia="Times New Roman" w:hAnsi="Verdana" w:cs="Tahoma"/>
          <w:sz w:val="20"/>
          <w:szCs w:val="20"/>
          <w:lang w:val="fr-FR" w:eastAsia="fr-FR"/>
        </w:rPr>
      </w:r>
      <w:r w:rsidR="002D3662">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                                  Prénom :</w:t>
      </w:r>
      <w:r w:rsidR="004A24F2" w:rsidRPr="00703CF4">
        <w:rPr>
          <w:rFonts w:ascii="Verdana" w:eastAsia="Times New Roman" w:hAnsi="Verdana" w:cs="Tahoma"/>
          <w:sz w:val="20"/>
          <w:szCs w:val="20"/>
          <w:lang w:val="fr-FR" w:eastAsia="fr-FR"/>
        </w:rPr>
        <w:t xml:space="preserve">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r w:rsidR="005E62E7">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004A24F2">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CB46FC" w:rsidRDefault="00CB46FC"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4A24F2"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Pr>
          <w:rFonts w:ascii="Verdana" w:eastAsia="Times New Roman" w:hAnsi="Verdana" w:cs="Tahoma"/>
          <w:sz w:val="20"/>
          <w:szCs w:val="20"/>
          <w:lang w:val="fr-FR" w:eastAsia="fr-FR"/>
        </w:rPr>
        <w:t>C</w:t>
      </w:r>
      <w:r w:rsidR="00703CF4" w:rsidRPr="00703CF4">
        <w:rPr>
          <w:rFonts w:ascii="Verdana" w:eastAsia="Times New Roman" w:hAnsi="Verdana" w:cs="Tahoma"/>
          <w:sz w:val="20"/>
          <w:szCs w:val="20"/>
          <w:lang w:val="fr-FR" w:eastAsia="fr-FR"/>
        </w:rPr>
        <w:t xml:space="preserve">P :     </w:t>
      </w:r>
      <w:r>
        <w:rPr>
          <w:rFonts w:ascii="Verdana" w:eastAsia="Times New Roman" w:hAnsi="Verdana" w:cs="Tahoma"/>
          <w:sz w:val="20"/>
          <w:szCs w:val="20"/>
          <w:lang w:val="fr-FR" w:eastAsia="fr-FR"/>
        </w:rPr>
        <w:t xml:space="preserve">                        </w:t>
      </w:r>
      <w:r w:rsidR="00703CF4" w:rsidRPr="00703CF4">
        <w:rPr>
          <w:rFonts w:ascii="Verdana" w:eastAsia="Times New Roman" w:hAnsi="Verdana" w:cs="Tahoma"/>
          <w:sz w:val="20"/>
          <w:szCs w:val="20"/>
          <w:lang w:val="fr-FR" w:eastAsia="fr-FR"/>
        </w:rPr>
        <w:t xml:space="preserve">Localité :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4A24F2">
        <w:rPr>
          <w:rFonts w:ascii="Verdana" w:eastAsia="Times New Roman" w:hAnsi="Verdana" w:cs="Tahoma"/>
          <w:sz w:val="20"/>
          <w:szCs w:val="20"/>
          <w:lang w:val="fr-FR" w:eastAsia="fr-FR"/>
        </w:rPr>
        <w:t> :</w:t>
      </w:r>
      <w:r w:rsidRPr="00703CF4">
        <w:rPr>
          <w:rFonts w:ascii="Verdana" w:eastAsia="Times New Roman" w:hAnsi="Verdana" w:cs="Tahoma"/>
          <w:sz w:val="20"/>
          <w:szCs w:val="20"/>
          <w:lang w:val="fr-FR" w:eastAsia="fr-FR"/>
        </w:rPr>
        <w:t xml:space="preserve"> </w:t>
      </w:r>
      <w:r w:rsidR="004A24F2">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004A24F2">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br/>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r w:rsidR="004A24F2">
        <w:rPr>
          <w:rFonts w:ascii="Verdana" w:eastAsia="Times New Roman" w:hAnsi="Verdana" w:cs="Tahoma"/>
          <w:sz w:val="20"/>
          <w:szCs w:val="20"/>
          <w:lang w:val="fr-FR" w:eastAsia="fr-FR"/>
        </w:rPr>
        <w:t xml:space="preserve">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w:t>
      </w:r>
      <w:r w:rsidR="004A24F2">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00CB46FC">
        <w:rPr>
          <w:rFonts w:ascii="Verdana" w:eastAsia="Times New Roman" w:hAnsi="Verdana" w:cs="Tahoma"/>
          <w:i/>
          <w:iCs/>
          <w:sz w:val="20"/>
          <w:szCs w:val="20"/>
          <w:lang w:val="fr-FR" w:eastAsia="fr-FR"/>
        </w:rPr>
        <w:t xml:space="preserve">  </w:t>
      </w:r>
      <w:r w:rsidRPr="00703CF4">
        <w:rPr>
          <w:rFonts w:ascii="Verdana" w:eastAsia="Times New Roman" w:hAnsi="Verdana" w:cs="Tahoma"/>
          <w:i/>
          <w:iCs/>
          <w:sz w:val="20"/>
          <w:szCs w:val="20"/>
          <w:lang w:val="fr-FR" w:eastAsia="fr-FR"/>
        </w:rPr>
        <w:t xml:space="preserve"> </w:t>
      </w:r>
      <w:r w:rsidRPr="00703CF4">
        <w:rPr>
          <w:rFonts w:ascii="Verdana" w:eastAsia="Times New Roman" w:hAnsi="Verdana" w:cs="Tahoma"/>
          <w:sz w:val="20"/>
          <w:szCs w:val="20"/>
          <w:lang w:val="fr-FR" w:eastAsia="fr-FR"/>
        </w:rPr>
        <w:t xml:space="preserve">Prestations: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2" w:name="CaseACocher1"/>
      <w:r w:rsidRPr="00703CF4">
        <w:rPr>
          <w:rFonts w:ascii="Verdana" w:eastAsia="Times New Roman" w:hAnsi="Verdana" w:cs="Tahoma"/>
          <w:sz w:val="20"/>
          <w:szCs w:val="20"/>
          <w:lang w:val="fr-FR" w:eastAsia="fr-FR"/>
        </w:rPr>
        <w:instrText xml:space="preserve"> FORMCHECKBOX </w:instrText>
      </w:r>
      <w:r w:rsidR="002D3662">
        <w:rPr>
          <w:rFonts w:ascii="Verdana" w:eastAsia="Times New Roman" w:hAnsi="Verdana" w:cs="Tahoma"/>
          <w:sz w:val="20"/>
          <w:szCs w:val="20"/>
          <w:lang w:val="fr-FR" w:eastAsia="fr-FR"/>
        </w:rPr>
      </w:r>
      <w:r w:rsidR="002D3662">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3" w:name="CaseACocher2"/>
      <w:r w:rsidRPr="00703CF4">
        <w:rPr>
          <w:rFonts w:ascii="Verdana" w:eastAsia="Times New Roman" w:hAnsi="Verdana" w:cs="Tahoma"/>
          <w:sz w:val="20"/>
          <w:szCs w:val="20"/>
          <w:lang w:val="fr-FR" w:eastAsia="fr-FR"/>
        </w:rPr>
        <w:instrText xml:space="preserve"> FORMCHECKBOX </w:instrText>
      </w:r>
      <w:r w:rsidR="002D3662">
        <w:rPr>
          <w:rFonts w:ascii="Verdana" w:eastAsia="Times New Roman" w:hAnsi="Verdana" w:cs="Tahoma"/>
          <w:sz w:val="20"/>
          <w:szCs w:val="20"/>
          <w:lang w:val="fr-FR" w:eastAsia="fr-FR"/>
        </w:rPr>
      </w:r>
      <w:r w:rsidR="002D3662">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3"/>
      <w:r w:rsidRPr="00703CF4">
        <w:rPr>
          <w:rFonts w:ascii="Verdana" w:eastAsia="Times New Roman" w:hAnsi="Verdana" w:cs="Tahoma"/>
          <w:sz w:val="20"/>
          <w:szCs w:val="20"/>
          <w:lang w:val="fr-FR" w:eastAsia="fr-FR"/>
        </w:rPr>
        <w:t>non</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703CF4" w:rsidRP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703CF4" w:rsidRDefault="00703CF4"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p>
    <w:p w:rsidR="00270D16" w:rsidRDefault="00270D16"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270D16" w:rsidRPr="00703CF4" w:rsidRDefault="00270D16" w:rsidP="00703CF4">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E00533">
        <w:rPr>
          <w:rFonts w:ascii="Verdana" w:eastAsia="Times New Roman" w:hAnsi="Verdana" w:cs="Tahoma"/>
          <w:sz w:val="20"/>
          <w:szCs w:val="20"/>
          <w:lang w:val="fr-FR" w:eastAsia="fr-FR"/>
        </w:rPr>
        <w:t>Adresse courrie</w:t>
      </w:r>
      <w:r w:rsidR="00E00533">
        <w:rPr>
          <w:rFonts w:ascii="Verdana" w:eastAsia="Times New Roman" w:hAnsi="Verdana" w:cs="Tahoma"/>
          <w:sz w:val="20"/>
          <w:szCs w:val="20"/>
          <w:lang w:val="fr-FR" w:eastAsia="fr-FR"/>
        </w:rPr>
        <w:t>l</w:t>
      </w:r>
      <w:r w:rsidRPr="00E00533">
        <w:rPr>
          <w:rFonts w:ascii="Verdana" w:eastAsia="Times New Roman" w:hAnsi="Verdana" w:cs="Tahoma"/>
          <w:sz w:val="20"/>
          <w:szCs w:val="20"/>
          <w:lang w:val="fr-FR" w:eastAsia="fr-FR"/>
        </w:rPr>
        <w:t> :</w:t>
      </w:r>
      <w:r w:rsidR="004A24F2" w:rsidRPr="00703CF4">
        <w:rPr>
          <w:rFonts w:ascii="Verdana" w:eastAsia="Times New Roman" w:hAnsi="Verdana" w:cs="Tahoma"/>
          <w:sz w:val="20"/>
          <w:szCs w:val="20"/>
          <w:lang w:val="fr-FR" w:eastAsia="fr-FR"/>
        </w:rPr>
        <w:t xml:space="preserve"> </w:t>
      </w:r>
    </w:p>
    <w:p w:rsidR="00305084" w:rsidRPr="00305084" w:rsidRDefault="00305084" w:rsidP="003A5FF9">
      <w:pPr>
        <w:widowControl w:val="0"/>
        <w:autoSpaceDE w:val="0"/>
        <w:autoSpaceDN w:val="0"/>
        <w:adjustRightInd w:val="0"/>
        <w:spacing w:after="0" w:line="240" w:lineRule="auto"/>
        <w:rPr>
          <w:rFonts w:ascii="Verdana" w:eastAsia="Times New Roman" w:hAnsi="Verdana" w:cs="Times New Roman"/>
          <w:sz w:val="20"/>
          <w:szCs w:val="20"/>
          <w:lang w:val="fr-FR" w:eastAsia="fr-FR"/>
        </w:rPr>
      </w:pPr>
    </w:p>
    <w:p w:rsidR="00DC41F6" w:rsidRPr="00D30187" w:rsidRDefault="00DC41F6" w:rsidP="00DC41F6">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DC41F6" w:rsidRPr="00D30187" w:rsidRDefault="00DC41F6" w:rsidP="00DC41F6">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DC41F6" w:rsidRPr="00D30187" w:rsidRDefault="00DC41F6" w:rsidP="00DC41F6">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DC41F6" w:rsidRPr="00D30187" w:rsidRDefault="00DC41F6" w:rsidP="00DC41F6">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DC41F6" w:rsidRPr="00D30187" w:rsidRDefault="00DC41F6" w:rsidP="00DC41F6">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DC41F6" w:rsidRPr="00D30187" w:rsidTr="00DA54FD">
        <w:trPr>
          <w:trHeight w:val="825"/>
        </w:trPr>
        <w:tc>
          <w:tcPr>
            <w:tcW w:w="9738" w:type="dxa"/>
            <w:shd w:val="clear" w:color="auto" w:fill="auto"/>
            <w:vAlign w:val="center"/>
          </w:tcPr>
          <w:p w:rsidR="00DC41F6" w:rsidRPr="00D30187" w:rsidRDefault="00DC41F6" w:rsidP="00DA54FD">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DC41F6" w:rsidRPr="00787AFD" w:rsidRDefault="00DC41F6" w:rsidP="00DA54FD">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4" w:name="CaseACocher3"/>
            <w:r w:rsidRPr="00787AFD">
              <w:rPr>
                <w:rFonts w:ascii="Verdana" w:eastAsia="Calibri" w:hAnsi="Verdana" w:cs="Times New Roman"/>
                <w:b/>
                <w:sz w:val="40"/>
                <w:szCs w:val="40"/>
                <w:lang w:eastAsia="fr-FR"/>
              </w:rPr>
              <w:instrText xml:space="preserve"> FORMCHECKBOX </w:instrText>
            </w:r>
            <w:r w:rsidR="002D3662">
              <w:rPr>
                <w:rFonts w:ascii="Verdana" w:eastAsia="Calibri" w:hAnsi="Verdana" w:cs="Times New Roman"/>
                <w:b/>
                <w:sz w:val="40"/>
                <w:szCs w:val="40"/>
                <w:lang w:eastAsia="fr-FR"/>
              </w:rPr>
            </w:r>
            <w:r w:rsidR="002D3662">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4"/>
          </w:p>
        </w:tc>
      </w:tr>
    </w:tbl>
    <w:p w:rsidR="00305084" w:rsidRPr="00305084" w:rsidRDefault="00305084" w:rsidP="003A5FF9">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305084" w:rsidRPr="00305084" w:rsidRDefault="00305084" w:rsidP="003A5FF9">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CB46FC" w:rsidRDefault="00CB46FC" w:rsidP="003A5FF9">
      <w:pPr>
        <w:spacing w:after="0" w:line="240" w:lineRule="auto"/>
        <w:rPr>
          <w:rFonts w:ascii="Verdana" w:eastAsia="Times New Roman" w:hAnsi="Verdana" w:cs="Times New Roman"/>
          <w:b/>
          <w:bCs/>
          <w:sz w:val="20"/>
          <w:szCs w:val="20"/>
          <w:u w:val="single"/>
          <w:lang w:eastAsia="fr-FR"/>
        </w:rPr>
      </w:pPr>
    </w:p>
    <w:p w:rsidR="00305084" w:rsidRPr="00305084" w:rsidRDefault="00305084" w:rsidP="003A5FF9">
      <w:pPr>
        <w:spacing w:after="0" w:line="240" w:lineRule="auto"/>
        <w:rPr>
          <w:rFonts w:ascii="Verdana" w:eastAsia="Times New Roman" w:hAnsi="Verdana" w:cs="Times New Roman"/>
          <w:sz w:val="20"/>
          <w:szCs w:val="20"/>
          <w:lang w:eastAsia="fr-FR"/>
        </w:rPr>
      </w:pPr>
      <w:r w:rsidRPr="00305084">
        <w:rPr>
          <w:rFonts w:ascii="Verdana" w:eastAsia="Times New Roman" w:hAnsi="Verdana" w:cs="Times New Roman"/>
          <w:b/>
          <w:bCs/>
          <w:sz w:val="20"/>
          <w:szCs w:val="20"/>
          <w:u w:val="single"/>
          <w:lang w:eastAsia="fr-FR"/>
        </w:rPr>
        <w:lastRenderedPageBreak/>
        <w:t xml:space="preserve">Renseignements </w:t>
      </w:r>
    </w:p>
    <w:p w:rsidR="00305084" w:rsidRPr="00305084" w:rsidRDefault="00305084" w:rsidP="003A5FF9">
      <w:pPr>
        <w:spacing w:after="0" w:line="240" w:lineRule="auto"/>
        <w:rPr>
          <w:rFonts w:ascii="Verdana" w:eastAsia="Times New Roman" w:hAnsi="Verdana" w:cs="Times New Roman"/>
          <w:b/>
          <w:sz w:val="20"/>
          <w:szCs w:val="20"/>
          <w:lang w:eastAsia="fr-FR"/>
        </w:rPr>
      </w:pPr>
    </w:p>
    <w:tbl>
      <w:tblPr>
        <w:tblpPr w:leftFromText="141" w:rightFromText="141" w:vertAnchor="text" w:horzAnchor="margin" w:tblpY="-32"/>
        <w:tblW w:w="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09"/>
      </w:tblGrid>
      <w:tr w:rsidR="00DC41F6" w:rsidRPr="00305084" w:rsidTr="00DC41F6">
        <w:trPr>
          <w:trHeight w:val="474"/>
        </w:trPr>
        <w:tc>
          <w:tcPr>
            <w:tcW w:w="3397" w:type="dxa"/>
          </w:tcPr>
          <w:p w:rsidR="00DC41F6" w:rsidRPr="00305084" w:rsidRDefault="00DC41F6" w:rsidP="00DC41F6">
            <w:pPr>
              <w:widowControl w:val="0"/>
              <w:autoSpaceDE w:val="0"/>
              <w:autoSpaceDN w:val="0"/>
              <w:adjustRightInd w:val="0"/>
              <w:spacing w:after="0" w:line="240" w:lineRule="auto"/>
              <w:rPr>
                <w:rFonts w:ascii="Verdana" w:eastAsia="Times New Roman" w:hAnsi="Verdana" w:cs="Times New Roman"/>
                <w:sz w:val="20"/>
                <w:szCs w:val="20"/>
                <w:lang w:eastAsia="fr-FR"/>
              </w:rPr>
            </w:pPr>
            <w:r w:rsidRPr="00305084">
              <w:rPr>
                <w:rFonts w:ascii="Verdana" w:eastAsia="Times New Roman" w:hAnsi="Verdana" w:cs="Times New Roman"/>
                <w:sz w:val="20"/>
                <w:szCs w:val="20"/>
                <w:lang w:eastAsia="fr-FR"/>
              </w:rPr>
              <w:t>Activité(s) pratiquée(s)</w:t>
            </w:r>
          </w:p>
        </w:tc>
        <w:tc>
          <w:tcPr>
            <w:tcW w:w="1209" w:type="dxa"/>
          </w:tcPr>
          <w:p w:rsidR="00DC41F6" w:rsidRPr="00305084" w:rsidRDefault="00DC41F6" w:rsidP="00DC41F6">
            <w:pPr>
              <w:widowControl w:val="0"/>
              <w:autoSpaceDE w:val="0"/>
              <w:autoSpaceDN w:val="0"/>
              <w:adjustRightInd w:val="0"/>
              <w:spacing w:after="0" w:line="240" w:lineRule="auto"/>
              <w:rPr>
                <w:rFonts w:ascii="Verdana" w:eastAsia="Times New Roman" w:hAnsi="Verdana" w:cs="Times New Roman"/>
                <w:sz w:val="20"/>
                <w:szCs w:val="20"/>
                <w:lang w:eastAsia="fr-FR"/>
              </w:rPr>
            </w:pPr>
            <w:r w:rsidRPr="00305084">
              <w:rPr>
                <w:rFonts w:ascii="Verdana" w:eastAsia="Times New Roman" w:hAnsi="Verdana" w:cs="Times New Roman"/>
                <w:sz w:val="20"/>
                <w:szCs w:val="20"/>
                <w:lang w:eastAsia="fr-FR"/>
              </w:rPr>
              <w:t>Prix</w:t>
            </w:r>
          </w:p>
        </w:tc>
      </w:tr>
      <w:tr w:rsidR="00DC41F6" w:rsidRPr="00305084" w:rsidTr="00DC41F6">
        <w:trPr>
          <w:trHeight w:val="265"/>
        </w:trPr>
        <w:tc>
          <w:tcPr>
            <w:tcW w:w="3397"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c>
          <w:tcPr>
            <w:tcW w:w="1209"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r>
      <w:tr w:rsidR="00DC41F6" w:rsidRPr="00305084" w:rsidTr="00DC41F6">
        <w:trPr>
          <w:trHeight w:val="265"/>
        </w:trPr>
        <w:tc>
          <w:tcPr>
            <w:tcW w:w="3397"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c>
          <w:tcPr>
            <w:tcW w:w="1209"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r>
      <w:tr w:rsidR="00DC41F6" w:rsidRPr="00305084" w:rsidTr="00DC41F6">
        <w:trPr>
          <w:trHeight w:val="251"/>
        </w:trPr>
        <w:tc>
          <w:tcPr>
            <w:tcW w:w="3397"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c>
          <w:tcPr>
            <w:tcW w:w="1209"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r>
      <w:tr w:rsidR="00DC41F6" w:rsidRPr="00305084" w:rsidTr="00DC41F6">
        <w:trPr>
          <w:trHeight w:val="279"/>
        </w:trPr>
        <w:tc>
          <w:tcPr>
            <w:tcW w:w="3397"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c>
          <w:tcPr>
            <w:tcW w:w="1209" w:type="dxa"/>
          </w:tcPr>
          <w:p w:rsidR="00DC41F6" w:rsidRPr="00305084" w:rsidRDefault="00DC41F6" w:rsidP="00DC41F6">
            <w:pPr>
              <w:spacing w:after="0" w:line="240" w:lineRule="auto"/>
              <w:rPr>
                <w:rFonts w:ascii="Verdana" w:eastAsia="Times New Roman" w:hAnsi="Verdana" w:cs="Times New Roman"/>
                <w:sz w:val="20"/>
                <w:szCs w:val="20"/>
                <w:lang w:eastAsia="fr-FR"/>
              </w:rPr>
            </w:pPr>
          </w:p>
        </w:tc>
      </w:tr>
    </w:tbl>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b/>
          <w:sz w:val="20"/>
          <w:szCs w:val="20"/>
          <w:lang w:eastAsia="fr-FR"/>
        </w:rPr>
      </w:pPr>
    </w:p>
    <w:p w:rsidR="00305084" w:rsidRPr="00305084" w:rsidRDefault="00305084" w:rsidP="003A5FF9">
      <w:pPr>
        <w:spacing w:after="0" w:line="240" w:lineRule="auto"/>
        <w:rPr>
          <w:rFonts w:ascii="Verdana" w:eastAsia="Times New Roman" w:hAnsi="Verdana" w:cs="Times New Roman"/>
          <w:lang w:eastAsia="fr-FR"/>
        </w:rPr>
      </w:pPr>
    </w:p>
    <w:p w:rsidR="00305084" w:rsidRPr="00305084" w:rsidRDefault="00305084" w:rsidP="003A5FF9">
      <w:pPr>
        <w:spacing w:after="0" w:line="240" w:lineRule="auto"/>
        <w:rPr>
          <w:rFonts w:ascii="Verdana" w:eastAsia="Times New Roman" w:hAnsi="Verdana" w:cs="Times New Roman"/>
          <w:lang w:eastAsia="fr-FR"/>
        </w:rPr>
      </w:pPr>
    </w:p>
    <w:p w:rsidR="00305084" w:rsidRDefault="00305084" w:rsidP="003A5FF9">
      <w:pPr>
        <w:spacing w:after="0" w:line="240" w:lineRule="auto"/>
        <w:rPr>
          <w:rFonts w:ascii="Verdana" w:eastAsia="Times New Roman" w:hAnsi="Verdana" w:cs="Times New Roman"/>
          <w:b/>
          <w:lang w:eastAsia="fr-FR"/>
        </w:rPr>
      </w:pPr>
      <w:r w:rsidRPr="00305084">
        <w:rPr>
          <w:rFonts w:ascii="Verdana" w:eastAsia="Times New Roman" w:hAnsi="Verdana" w:cs="Times New Roman"/>
          <w:lang w:eastAsia="fr-FR"/>
        </w:rPr>
        <w:t>Veuillez remplir chaque case. Si celle-ci est sans objet, notez O</w:t>
      </w:r>
      <w:r w:rsidRPr="00305084">
        <w:rPr>
          <w:rFonts w:ascii="Verdana" w:eastAsia="Times New Roman" w:hAnsi="Verdana" w:cs="Times New Roman"/>
          <w:b/>
          <w:lang w:eastAsia="fr-FR"/>
        </w:rPr>
        <w:t>.</w:t>
      </w:r>
    </w:p>
    <w:p w:rsidR="00DC41F6" w:rsidRPr="00305084" w:rsidRDefault="00DC41F6" w:rsidP="003A5FF9">
      <w:pPr>
        <w:spacing w:after="0" w:line="240" w:lineRule="auto"/>
        <w:rPr>
          <w:rFonts w:ascii="Verdana" w:eastAsia="Times New Roman" w:hAnsi="Verdana" w:cs="Times New Roman"/>
          <w:b/>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DC41F6" w:rsidRPr="00D30187" w:rsidTr="00DA54FD">
        <w:trPr>
          <w:cantSplit/>
        </w:trPr>
        <w:tc>
          <w:tcPr>
            <w:tcW w:w="9209" w:type="dxa"/>
          </w:tcPr>
          <w:p w:rsidR="00DC41F6" w:rsidRPr="00D30187" w:rsidRDefault="00DC41F6" w:rsidP="00B03216">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Revenus mensuels nets du ménage correspondant au mois d</w:t>
            </w:r>
            <w:r w:rsidR="00B03216">
              <w:rPr>
                <w:rFonts w:ascii="Verdana" w:eastAsia="Times New Roman" w:hAnsi="Verdana" w:cs="Times New Roman"/>
                <w:b/>
                <w:bCs/>
                <w:sz w:val="20"/>
                <w:szCs w:val="20"/>
                <w:u w:val="single"/>
                <w:lang w:eastAsia="fr-FR"/>
              </w:rPr>
              <w:t>u paiement de la cotisation</w:t>
            </w:r>
            <w:r w:rsidRPr="00D30187">
              <w:rPr>
                <w:rFonts w:ascii="Verdana" w:eastAsia="Times New Roman" w:hAnsi="Verdana" w:cs="Times New Roman"/>
                <w:sz w:val="20"/>
                <w:szCs w:val="20"/>
                <w:lang w:eastAsia="fr-FR"/>
              </w:rPr>
              <w:t xml:space="preserve">:                            </w:t>
            </w:r>
          </w:p>
        </w:tc>
        <w:tc>
          <w:tcPr>
            <w:tcW w:w="1559" w:type="dxa"/>
          </w:tcPr>
          <w:p w:rsidR="00DC41F6" w:rsidRPr="00D30187" w:rsidRDefault="00DC41F6" w:rsidP="00DA54FD">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DC41F6" w:rsidRPr="00D30187" w:rsidTr="00DA54FD">
        <w:trPr>
          <w:cantSplit/>
        </w:trPr>
        <w:tc>
          <w:tcPr>
            <w:tcW w:w="9209" w:type="dxa"/>
          </w:tcPr>
          <w:p w:rsidR="00DC41F6" w:rsidRPr="00D30187" w:rsidRDefault="00DC41F6" w:rsidP="00DA54FD">
            <w:pPr>
              <w:spacing w:after="0" w:line="240" w:lineRule="auto"/>
              <w:rPr>
                <w:rFonts w:ascii="Verdana" w:eastAsia="Times New Roman" w:hAnsi="Verdana" w:cs="Times New Roman"/>
                <w:b/>
                <w:bCs/>
                <w:sz w:val="20"/>
                <w:szCs w:val="20"/>
                <w:u w:val="single"/>
                <w:lang w:eastAsia="fr-FR"/>
              </w:rPr>
            </w:pP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260"/>
        </w:trPr>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C41F6" w:rsidRPr="006564DD"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DC41F6" w:rsidRPr="006F06B5" w:rsidRDefault="00DC41F6" w:rsidP="00DA54FD">
            <w:pPr>
              <w:spacing w:after="0" w:line="240" w:lineRule="auto"/>
              <w:jc w:val="center"/>
              <w:rPr>
                <w:rFonts w:ascii="Verdana" w:eastAsia="Times New Roman" w:hAnsi="Verdana" w:cs="Times New Roman"/>
                <w:b/>
                <w:sz w:val="20"/>
                <w:szCs w:val="20"/>
                <w:lang w:eastAsia="fr-FR"/>
              </w:rPr>
            </w:pPr>
          </w:p>
        </w:tc>
      </w:tr>
      <w:tr w:rsidR="00DC41F6" w:rsidRPr="00D30187" w:rsidTr="00DA54FD">
        <w:trPr>
          <w:cantSplit/>
        </w:trPr>
        <w:tc>
          <w:tcPr>
            <w:tcW w:w="10768" w:type="dxa"/>
            <w:gridSpan w:val="2"/>
          </w:tcPr>
          <w:p w:rsidR="00DC41F6" w:rsidRPr="00D30187" w:rsidRDefault="00DC41F6" w:rsidP="00DA54FD">
            <w:pPr>
              <w:spacing w:after="0" w:line="240" w:lineRule="auto"/>
              <w:rPr>
                <w:rFonts w:ascii="Verdana" w:eastAsia="Times New Roman" w:hAnsi="Verdana" w:cs="Times New Roman"/>
                <w:sz w:val="20"/>
                <w:szCs w:val="20"/>
                <w:lang w:eastAsia="fr-FR"/>
              </w:rPr>
            </w:pPr>
          </w:p>
          <w:p w:rsidR="00DC41F6" w:rsidRPr="00D30187" w:rsidRDefault="00DC41F6" w:rsidP="00DA54FD">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62336" behindDoc="1" locked="0" layoutInCell="1" allowOverlap="1" wp14:anchorId="1512413E" wp14:editId="785D9C7F">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2014" id="Connecteur droit 2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DC41F6" w:rsidRPr="00D30187" w:rsidTr="00DA54FD">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DC41F6" w:rsidRPr="00D30187"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c>
          <w:tcPr>
            <w:tcW w:w="9209" w:type="dxa"/>
          </w:tcPr>
          <w:p w:rsidR="00DC41F6" w:rsidRPr="00D30187" w:rsidRDefault="00DC41F6" w:rsidP="00DA54FD">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C41F6" w:rsidRPr="00D30187"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c>
          <w:tcPr>
            <w:tcW w:w="9209" w:type="dxa"/>
          </w:tcPr>
          <w:p w:rsidR="00DC41F6" w:rsidRPr="00D30187" w:rsidRDefault="00DC41F6" w:rsidP="00DA54FD">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DC41F6" w:rsidRPr="006564DD" w:rsidRDefault="00DC41F6" w:rsidP="00DA54FD">
            <w:pPr>
              <w:spacing w:after="0" w:line="240" w:lineRule="auto"/>
              <w:jc w:val="center"/>
              <w:rPr>
                <w:rFonts w:ascii="Verdana" w:eastAsia="Times New Roman" w:hAnsi="Verdana" w:cs="Times New Roman"/>
                <w:b/>
                <w:sz w:val="20"/>
                <w:szCs w:val="20"/>
                <w:lang w:eastAsia="fr-FR"/>
              </w:rPr>
            </w:pPr>
          </w:p>
        </w:tc>
      </w:tr>
      <w:tr w:rsidR="00DC41F6" w:rsidRPr="00D30187" w:rsidTr="00DA54FD">
        <w:tc>
          <w:tcPr>
            <w:tcW w:w="9209" w:type="dxa"/>
          </w:tcPr>
          <w:p w:rsidR="00DC41F6" w:rsidRPr="00D30187" w:rsidRDefault="00DC41F6" w:rsidP="00DA54FD">
            <w:pPr>
              <w:spacing w:after="0" w:line="240" w:lineRule="auto"/>
              <w:jc w:val="right"/>
              <w:rPr>
                <w:rFonts w:ascii="Verdana" w:eastAsia="Times New Roman" w:hAnsi="Verdana" w:cs="Times New Roman"/>
                <w:b/>
                <w:bCs/>
                <w:sz w:val="20"/>
                <w:szCs w:val="20"/>
                <w:u w:val="single"/>
                <w:lang w:eastAsia="fr-FR"/>
              </w:rPr>
            </w:pPr>
          </w:p>
        </w:tc>
        <w:tc>
          <w:tcPr>
            <w:tcW w:w="1559" w:type="dxa"/>
          </w:tcPr>
          <w:p w:rsidR="00DC41F6" w:rsidRPr="00D30187" w:rsidRDefault="00DC41F6" w:rsidP="00DA54FD">
            <w:pPr>
              <w:spacing w:after="0" w:line="240" w:lineRule="auto"/>
              <w:jc w:val="center"/>
              <w:rPr>
                <w:rFonts w:ascii="Verdana" w:eastAsia="Times New Roman" w:hAnsi="Verdana" w:cs="Times New Roman"/>
                <w:sz w:val="20"/>
                <w:szCs w:val="20"/>
                <w:lang w:eastAsia="fr-FR"/>
              </w:rPr>
            </w:pPr>
          </w:p>
        </w:tc>
      </w:tr>
      <w:tr w:rsidR="00DC41F6" w:rsidRPr="00D30187" w:rsidTr="00DA54FD">
        <w:trPr>
          <w:trHeight w:val="319"/>
        </w:trPr>
        <w:tc>
          <w:tcPr>
            <w:tcW w:w="9209" w:type="dxa"/>
          </w:tcPr>
          <w:p w:rsidR="00DC41F6" w:rsidRPr="00D30187" w:rsidRDefault="00DC41F6" w:rsidP="00DA54FD">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DC41F6" w:rsidRPr="006564DD" w:rsidRDefault="00DC41F6" w:rsidP="00DA54FD">
            <w:pPr>
              <w:spacing w:after="0" w:line="240" w:lineRule="auto"/>
              <w:jc w:val="center"/>
              <w:rPr>
                <w:rFonts w:ascii="Verdana" w:eastAsia="Times New Roman" w:hAnsi="Verdana" w:cs="Times New Roman"/>
                <w:b/>
                <w:sz w:val="24"/>
                <w:szCs w:val="24"/>
                <w:lang w:eastAsia="fr-FR"/>
              </w:rPr>
            </w:pPr>
          </w:p>
        </w:tc>
      </w:tr>
    </w:tbl>
    <w:p w:rsidR="00305084" w:rsidRPr="00305084" w:rsidRDefault="00305084" w:rsidP="003A5FF9">
      <w:pPr>
        <w:spacing w:after="0" w:line="240" w:lineRule="auto"/>
        <w:rPr>
          <w:rFonts w:ascii="Verdana" w:eastAsia="Times New Roman" w:hAnsi="Verdana" w:cs="Times New Roman"/>
          <w:b/>
          <w:bCs/>
          <w:noProof/>
          <w:sz w:val="20"/>
          <w:szCs w:val="20"/>
          <w:u w:val="single"/>
          <w:lang w:val="fr-FR" w:eastAsia="fr-FR"/>
        </w:rPr>
      </w:pPr>
    </w:p>
    <w:p w:rsidR="00305084" w:rsidRPr="00305084" w:rsidRDefault="00305084" w:rsidP="003A5FF9">
      <w:pPr>
        <w:spacing w:after="0" w:line="240" w:lineRule="auto"/>
        <w:rPr>
          <w:rFonts w:ascii="Verdana" w:eastAsia="Times New Roman" w:hAnsi="Verdana" w:cs="Times New Roman"/>
          <w:b/>
          <w:bCs/>
          <w:noProof/>
          <w:sz w:val="20"/>
          <w:szCs w:val="20"/>
          <w:u w:val="single"/>
          <w:lang w:val="fr-FR" w:eastAsia="fr-FR"/>
        </w:rPr>
      </w:pPr>
    </w:p>
    <w:p w:rsidR="00305084" w:rsidRPr="00B12DFE" w:rsidRDefault="00305084" w:rsidP="003A5FF9">
      <w:pPr>
        <w:widowControl w:val="0"/>
        <w:autoSpaceDE w:val="0"/>
        <w:autoSpaceDN w:val="0"/>
        <w:adjustRightInd w:val="0"/>
        <w:spacing w:after="0" w:line="240" w:lineRule="auto"/>
        <w:rPr>
          <w:rFonts w:ascii="Verdana" w:eastAsia="Times New Roman" w:hAnsi="Verdana" w:cs="Tahoma"/>
          <w:i/>
          <w:sz w:val="20"/>
          <w:szCs w:val="20"/>
          <w:lang w:val="fr-FR" w:eastAsia="fr-FR"/>
        </w:rPr>
      </w:pPr>
      <w:r w:rsidRPr="00305084">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305084">
        <w:rPr>
          <w:rFonts w:ascii="Verdana" w:eastAsia="Times New Roman" w:hAnsi="Verdana" w:cs="Times New Roman"/>
          <w:i/>
          <w:sz w:val="18"/>
          <w:szCs w:val="18"/>
          <w:lang w:eastAsia="fr-FR"/>
        </w:rPr>
        <w:t xml:space="preserve"> </w:t>
      </w:r>
      <w:r w:rsidRPr="00B12DFE">
        <w:rPr>
          <w:rFonts w:ascii="Verdana" w:eastAsia="Times New Roman" w:hAnsi="Verdana" w:cs="Tahoma"/>
          <w:i/>
          <w:sz w:val="20"/>
          <w:szCs w:val="20"/>
          <w:lang w:val="fr-FR" w:eastAsia="fr-FR"/>
        </w:rPr>
        <w:t>des avantages accordés par le SSAPL.</w:t>
      </w:r>
    </w:p>
    <w:p w:rsidR="00305084" w:rsidRPr="00305084" w:rsidRDefault="00305084" w:rsidP="003A5FF9">
      <w:pPr>
        <w:widowControl w:val="0"/>
        <w:tabs>
          <w:tab w:val="left" w:pos="1227"/>
        </w:tabs>
        <w:autoSpaceDE w:val="0"/>
        <w:autoSpaceDN w:val="0"/>
        <w:adjustRightInd w:val="0"/>
        <w:spacing w:after="0" w:line="240" w:lineRule="auto"/>
        <w:rPr>
          <w:rFonts w:ascii="Verdana" w:eastAsia="Times New Roman" w:hAnsi="Verdana" w:cs="Times New Roman"/>
          <w:sz w:val="20"/>
          <w:szCs w:val="20"/>
          <w:lang w:val="en-US" w:eastAsia="fr-FR"/>
        </w:rPr>
      </w:pPr>
    </w:p>
    <w:p w:rsidR="00305084" w:rsidRPr="00305084" w:rsidRDefault="00305084" w:rsidP="003A5FF9">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305084">
        <w:rPr>
          <w:rFonts w:ascii="Verdana" w:eastAsia="Times New Roman" w:hAnsi="Verdana" w:cs="Times New Roman"/>
          <w:sz w:val="20"/>
          <w:szCs w:val="20"/>
          <w:lang w:val="en-US" w:eastAsia="fr-FR"/>
        </w:rPr>
        <w:t xml:space="preserve">Date:                          Signature: </w:t>
      </w:r>
    </w:p>
    <w:p w:rsidR="00305084" w:rsidRPr="00305084" w:rsidRDefault="00305084" w:rsidP="003A5FF9">
      <w:pPr>
        <w:spacing w:after="0" w:line="276" w:lineRule="auto"/>
        <w:rPr>
          <w:rFonts w:ascii="Verdana" w:eastAsia="Calibri" w:hAnsi="Verdana" w:cs="Verdana"/>
          <w:b/>
          <w:bCs/>
          <w:sz w:val="20"/>
          <w:szCs w:val="20"/>
        </w:rPr>
      </w:pPr>
    </w:p>
    <w:p w:rsidR="00D50EA2" w:rsidRDefault="00D50EA2" w:rsidP="00D50EA2">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D50EA2" w:rsidRDefault="00D50EA2" w:rsidP="00D50EA2">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D50EA2" w:rsidRPr="00193493" w:rsidRDefault="00D50EA2" w:rsidP="00D50EA2">
      <w:pPr>
        <w:tabs>
          <w:tab w:val="left" w:pos="6237"/>
        </w:tabs>
        <w:spacing w:after="0" w:line="276" w:lineRule="auto"/>
        <w:ind w:left="2551"/>
        <w:rPr>
          <w:rFonts w:ascii="Verdana" w:eastAsia="Calibri" w:hAnsi="Verdana" w:cs="Times New Roman"/>
          <w:b/>
          <w:color w:val="990000"/>
          <w:sz w:val="28"/>
          <w:szCs w:val="28"/>
          <w:u w:val="single"/>
        </w:rPr>
      </w:pPr>
      <w:proofErr w:type="gramStart"/>
      <w:r>
        <w:rPr>
          <w:rFonts w:ascii="Verdana" w:eastAsia="Times New Roman" w:hAnsi="Verdana" w:cs="Times New Roman"/>
          <w:i/>
          <w:color w:val="000000" w:themeColor="text1"/>
          <w:sz w:val="28"/>
          <w:szCs w:val="28"/>
          <w:u w:val="single"/>
          <w:lang w:eastAsia="fr-FR"/>
        </w:rPr>
        <w:t>ou</w:t>
      </w:r>
      <w:proofErr w:type="gramEnd"/>
      <w:r>
        <w:rPr>
          <w:rFonts w:ascii="Verdana" w:eastAsia="Times New Roman" w:hAnsi="Verdana" w:cs="Times New Roman"/>
          <w:i/>
          <w:color w:val="000000" w:themeColor="text1"/>
          <w:sz w:val="28"/>
          <w:szCs w:val="28"/>
          <w:u w:val="single"/>
          <w:lang w:eastAsia="fr-FR"/>
        </w:rPr>
        <w:t xml:space="preserve">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D50EA2" w:rsidRDefault="00D50EA2" w:rsidP="00D50EA2">
      <w:pPr>
        <w:spacing w:after="0" w:line="240" w:lineRule="auto"/>
        <w:rPr>
          <w:rFonts w:ascii="Verdana" w:eastAsia="Times New Roman" w:hAnsi="Verdana" w:cs="Times New Roman"/>
          <w:b/>
          <w:bCs/>
          <w:color w:val="FF0000"/>
          <w:sz w:val="24"/>
          <w:szCs w:val="24"/>
          <w:u w:val="single"/>
          <w:lang w:eastAsia="fr-FR"/>
        </w:rPr>
      </w:pPr>
    </w:p>
    <w:p w:rsidR="00305084" w:rsidRPr="00305084" w:rsidRDefault="00305084" w:rsidP="00DC41F6">
      <w:pPr>
        <w:spacing w:after="0" w:line="276" w:lineRule="auto"/>
        <w:rPr>
          <w:rFonts w:ascii="Verdana" w:eastAsia="Calibri" w:hAnsi="Verdana" w:cs="Verdana"/>
          <w:b/>
          <w:bCs/>
          <w:sz w:val="20"/>
          <w:szCs w:val="20"/>
        </w:rPr>
      </w:pPr>
    </w:p>
    <w:p w:rsidR="00305084" w:rsidRPr="00305084" w:rsidRDefault="00305084" w:rsidP="003A5FF9">
      <w:pPr>
        <w:spacing w:after="0" w:line="276" w:lineRule="auto"/>
        <w:rPr>
          <w:rFonts w:ascii="Verdana" w:eastAsia="Calibri" w:hAnsi="Verdana" w:cs="Verdana"/>
          <w:b/>
          <w:bCs/>
          <w:strike/>
          <w:sz w:val="20"/>
          <w:szCs w:val="20"/>
        </w:rPr>
      </w:pPr>
    </w:p>
    <w:p w:rsidR="00305084" w:rsidRPr="00305084" w:rsidRDefault="00305084" w:rsidP="003A5FF9">
      <w:pPr>
        <w:spacing w:after="0" w:line="276" w:lineRule="auto"/>
        <w:rPr>
          <w:rFonts w:ascii="Verdana" w:eastAsia="Calibri" w:hAnsi="Verdana" w:cs="Verdana"/>
          <w:b/>
          <w:bCs/>
          <w:strike/>
          <w:sz w:val="20"/>
          <w:szCs w:val="20"/>
        </w:rPr>
      </w:pPr>
    </w:p>
    <w:p w:rsidR="00E0223A" w:rsidRPr="00E0223A" w:rsidRDefault="00E0223A" w:rsidP="00E0223A">
      <w:pPr>
        <w:spacing w:after="0" w:line="240" w:lineRule="auto"/>
        <w:rPr>
          <w:rFonts w:ascii="Verdana" w:eastAsia="Times New Roman" w:hAnsi="Verdana" w:cs="Times New Roman"/>
          <w:b/>
          <w:bCs/>
          <w:color w:val="000000" w:themeColor="text1"/>
          <w:sz w:val="24"/>
          <w:szCs w:val="24"/>
          <w:lang w:eastAsia="fr-FR"/>
        </w:rPr>
      </w:pPr>
      <w:r w:rsidRPr="00E0223A">
        <w:rPr>
          <w:rFonts w:ascii="Verdana" w:eastAsia="Times New Roman" w:hAnsi="Verdana" w:cs="Times New Roman"/>
          <w:b/>
          <w:bCs/>
          <w:color w:val="000000" w:themeColor="text1"/>
          <w:sz w:val="24"/>
          <w:szCs w:val="24"/>
          <w:lang w:eastAsia="fr-FR"/>
        </w:rPr>
        <w:t>SSAPL Asbl</w:t>
      </w:r>
    </w:p>
    <w:p w:rsidR="00E0223A" w:rsidRPr="00E0223A" w:rsidRDefault="00E0223A" w:rsidP="00E0223A">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E0223A">
        <w:rPr>
          <w:rFonts w:ascii="Verdana" w:eastAsia="Times New Roman" w:hAnsi="Verdana" w:cs="Times New Roman"/>
          <w:sz w:val="20"/>
          <w:szCs w:val="20"/>
          <w:lang w:val="fr-FR" w:eastAsia="fr-FR"/>
        </w:rPr>
        <w:t>Place de la République française, 1 au 1° étage à 4000 Liège</w:t>
      </w:r>
    </w:p>
    <w:p w:rsidR="00E0223A" w:rsidRPr="00E0223A" w:rsidRDefault="00E0223A" w:rsidP="00E0223A">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E0223A" w:rsidRPr="00E0223A" w:rsidRDefault="00E0223A" w:rsidP="00E0223A">
      <w:pPr>
        <w:spacing w:after="0" w:line="240" w:lineRule="auto"/>
        <w:rPr>
          <w:rFonts w:ascii="Verdana" w:eastAsia="Times New Roman" w:hAnsi="Verdana" w:cs="Times New Roman"/>
          <w:bCs/>
          <w:color w:val="000000"/>
          <w:sz w:val="20"/>
          <w:szCs w:val="20"/>
          <w:lang w:eastAsia="fr-FR"/>
        </w:rPr>
      </w:pPr>
      <w:r w:rsidRPr="00E0223A">
        <w:rPr>
          <w:rFonts w:ascii="Verdana" w:eastAsia="Times New Roman" w:hAnsi="Verdana" w:cs="Times New Roman"/>
          <w:bCs/>
          <w:color w:val="000000"/>
          <w:sz w:val="20"/>
          <w:szCs w:val="20"/>
          <w:u w:val="single"/>
          <w:lang w:eastAsia="fr-FR"/>
        </w:rPr>
        <w:t>Agents administratifs</w:t>
      </w:r>
      <w:r w:rsidRPr="00E0223A">
        <w:rPr>
          <w:rFonts w:ascii="Verdana" w:eastAsia="Times New Roman" w:hAnsi="Verdana" w:cs="Times New Roman"/>
          <w:bCs/>
          <w:color w:val="000000"/>
          <w:sz w:val="20"/>
          <w:szCs w:val="20"/>
          <w:lang w:eastAsia="fr-FR"/>
        </w:rPr>
        <w:t xml:space="preserve"> : </w:t>
      </w:r>
      <w:r w:rsidRPr="00E0223A">
        <w:rPr>
          <w:rFonts w:ascii="Verdana" w:eastAsia="Times New Roman" w:hAnsi="Verdana" w:cs="Times New Roman"/>
          <w:b/>
          <w:bCs/>
          <w:color w:val="000000"/>
          <w:sz w:val="20"/>
          <w:szCs w:val="20"/>
          <w:lang w:eastAsia="fr-FR"/>
        </w:rPr>
        <w:t xml:space="preserve">04-279.50.43         </w:t>
      </w:r>
      <w:r w:rsidRPr="00E0223A">
        <w:rPr>
          <w:rFonts w:ascii="Verdana" w:eastAsia="Times New Roman" w:hAnsi="Verdana" w:cs="Times New Roman"/>
          <w:bCs/>
          <w:color w:val="000000"/>
          <w:sz w:val="20"/>
          <w:szCs w:val="20"/>
          <w:lang w:eastAsia="fr-FR"/>
        </w:rPr>
        <w:t>ssapl.admin@provincedeliege.be</w:t>
      </w:r>
    </w:p>
    <w:p w:rsidR="00E0223A" w:rsidRPr="00E0223A" w:rsidRDefault="00E0223A" w:rsidP="00E0223A">
      <w:pPr>
        <w:spacing w:after="0" w:line="240" w:lineRule="auto"/>
        <w:rPr>
          <w:rFonts w:ascii="Verdana" w:eastAsia="Times New Roman" w:hAnsi="Verdana" w:cs="Times New Roman"/>
          <w:b/>
          <w:bCs/>
          <w:color w:val="000000"/>
          <w:sz w:val="20"/>
          <w:szCs w:val="20"/>
          <w:lang w:eastAsia="fr-FR"/>
        </w:rPr>
      </w:pPr>
    </w:p>
    <w:p w:rsidR="00E0223A" w:rsidRPr="00E0223A" w:rsidRDefault="00E0223A" w:rsidP="00E0223A">
      <w:pPr>
        <w:spacing w:after="0" w:line="240" w:lineRule="auto"/>
        <w:rPr>
          <w:rFonts w:ascii="Verdana" w:eastAsia="Times New Roman" w:hAnsi="Verdana" w:cs="Times New Roman"/>
          <w:bCs/>
          <w:color w:val="000000"/>
          <w:sz w:val="20"/>
          <w:szCs w:val="20"/>
          <w:lang w:eastAsia="fr-FR"/>
        </w:rPr>
      </w:pPr>
      <w:r w:rsidRPr="00E0223A">
        <w:rPr>
          <w:rFonts w:ascii="Verdana" w:eastAsia="Times New Roman" w:hAnsi="Verdana" w:cs="Times New Roman"/>
          <w:bCs/>
          <w:color w:val="000000"/>
          <w:sz w:val="20"/>
          <w:szCs w:val="20"/>
          <w:u w:val="single"/>
          <w:lang w:eastAsia="fr-FR"/>
        </w:rPr>
        <w:t>Assistantes sociales</w:t>
      </w:r>
      <w:r w:rsidRPr="00E0223A">
        <w:rPr>
          <w:rFonts w:ascii="Verdana" w:eastAsia="Times New Roman" w:hAnsi="Verdana" w:cs="Times New Roman"/>
          <w:bCs/>
          <w:color w:val="000000"/>
          <w:sz w:val="20"/>
          <w:szCs w:val="20"/>
          <w:lang w:eastAsia="fr-FR"/>
        </w:rPr>
        <w:t xml:space="preserve"> :   </w:t>
      </w:r>
      <w:r w:rsidRPr="00E0223A">
        <w:rPr>
          <w:rFonts w:ascii="Verdana" w:eastAsia="Times New Roman" w:hAnsi="Verdana" w:cs="Times New Roman"/>
          <w:b/>
          <w:bCs/>
          <w:color w:val="000000"/>
          <w:sz w:val="20"/>
          <w:szCs w:val="20"/>
          <w:lang w:eastAsia="fr-FR"/>
        </w:rPr>
        <w:t xml:space="preserve">04-279.50.45         </w:t>
      </w:r>
      <w:r w:rsidRPr="00E0223A">
        <w:rPr>
          <w:rFonts w:ascii="Verdana" w:eastAsia="Times New Roman" w:hAnsi="Verdana" w:cs="Times New Roman"/>
          <w:bCs/>
          <w:color w:val="000000"/>
          <w:sz w:val="20"/>
          <w:szCs w:val="20"/>
          <w:lang w:eastAsia="fr-FR"/>
        </w:rPr>
        <w:t>ssapl.social@provincedeliege.be</w:t>
      </w:r>
    </w:p>
    <w:p w:rsidR="006A6097" w:rsidRDefault="00E0223A" w:rsidP="00E0223A">
      <w:pPr>
        <w:spacing w:after="0"/>
      </w:pPr>
      <w:r w:rsidRPr="00E0223A">
        <w:rPr>
          <w:rFonts w:ascii="Verdana" w:eastAsia="Times New Roman" w:hAnsi="Verdana" w:cs="Verdana"/>
          <w:sz w:val="20"/>
          <w:szCs w:val="20"/>
          <w:lang w:val="fr-FR" w:eastAsia="fr-FR"/>
        </w:rPr>
        <w:br/>
      </w:r>
    </w:p>
    <w:sectPr w:rsidR="006A6097" w:rsidSect="003A5FF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62" w:rsidRDefault="002D3662" w:rsidP="003A5FF9">
      <w:pPr>
        <w:spacing w:after="0" w:line="240" w:lineRule="auto"/>
      </w:pPr>
      <w:r>
        <w:separator/>
      </w:r>
    </w:p>
  </w:endnote>
  <w:endnote w:type="continuationSeparator" w:id="0">
    <w:p w:rsidR="002D3662" w:rsidRDefault="002D3662" w:rsidP="003A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62" w:rsidRDefault="002D3662" w:rsidP="003A5FF9">
      <w:pPr>
        <w:spacing w:after="0" w:line="240" w:lineRule="auto"/>
      </w:pPr>
      <w:r>
        <w:separator/>
      </w:r>
    </w:p>
  </w:footnote>
  <w:footnote w:type="continuationSeparator" w:id="0">
    <w:p w:rsidR="002D3662" w:rsidRDefault="002D3662" w:rsidP="003A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593617"/>
      <w:docPartObj>
        <w:docPartGallery w:val="Page Numbers (Top of Page)"/>
        <w:docPartUnique/>
      </w:docPartObj>
    </w:sdtPr>
    <w:sdtEndPr/>
    <w:sdtContent>
      <w:p w:rsidR="007D25BB" w:rsidRDefault="007D25BB">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5BB" w:rsidRDefault="007D25BB">
                              <w:pPr>
                                <w:jc w:val="right"/>
                                <w:rPr>
                                  <w:color w:val="A6A6A6" w:themeColor="background1" w:themeShade="A6"/>
                                  <w:szCs w:val="144"/>
                                </w:rPr>
                              </w:pPr>
                              <w:r>
                                <w:fldChar w:fldCharType="begin"/>
                              </w:r>
                              <w:r>
                                <w:instrText>PAGE    \* MERGEFORMAT</w:instrText>
                              </w:r>
                              <w:r>
                                <w:fldChar w:fldCharType="separate"/>
                              </w:r>
                              <w:r w:rsidR="00B4434C" w:rsidRPr="00B4434C">
                                <w:rPr>
                                  <w:noProof/>
                                  <w:color w:val="A6A6A6" w:themeColor="background1" w:themeShade="A6"/>
                                  <w:sz w:val="144"/>
                                  <w:szCs w:val="144"/>
                                  <w:lang w:val="fr-FR"/>
                                </w:rPr>
                                <w:t>2</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7D25BB" w:rsidRDefault="007D25BB">
                        <w:pPr>
                          <w:jc w:val="right"/>
                          <w:rPr>
                            <w:color w:val="A6A6A6" w:themeColor="background1" w:themeShade="A6"/>
                            <w:szCs w:val="144"/>
                          </w:rPr>
                        </w:pPr>
                        <w:r>
                          <w:fldChar w:fldCharType="begin"/>
                        </w:r>
                        <w:r>
                          <w:instrText>PAGE    \* MERGEFORMAT</w:instrText>
                        </w:r>
                        <w:r>
                          <w:fldChar w:fldCharType="separate"/>
                        </w:r>
                        <w:r w:rsidR="00B4434C" w:rsidRPr="00B4434C">
                          <w:rPr>
                            <w:noProof/>
                            <w:color w:val="A6A6A6" w:themeColor="background1" w:themeShade="A6"/>
                            <w:sz w:val="144"/>
                            <w:szCs w:val="144"/>
                            <w:lang w:val="fr-FR"/>
                          </w:rPr>
                          <w:t>2</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7F8"/>
    <w:multiLevelType w:val="hybridMultilevel"/>
    <w:tmpl w:val="167C1136"/>
    <w:lvl w:ilvl="0" w:tplc="080C000B">
      <w:start w:val="1"/>
      <w:numFmt w:val="bullet"/>
      <w:lvlText w:val=""/>
      <w:lvlJc w:val="left"/>
      <w:pPr>
        <w:ind w:left="786"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84"/>
    <w:rsid w:val="00013005"/>
    <w:rsid w:val="00017703"/>
    <w:rsid w:val="00063F5C"/>
    <w:rsid w:val="0008554C"/>
    <w:rsid w:val="001175B8"/>
    <w:rsid w:val="00172287"/>
    <w:rsid w:val="001F46D7"/>
    <w:rsid w:val="00226933"/>
    <w:rsid w:val="00226C8E"/>
    <w:rsid w:val="00270D16"/>
    <w:rsid w:val="002A1CAC"/>
    <w:rsid w:val="002D3662"/>
    <w:rsid w:val="00305084"/>
    <w:rsid w:val="003415FA"/>
    <w:rsid w:val="0035308B"/>
    <w:rsid w:val="003A5FF9"/>
    <w:rsid w:val="004766AC"/>
    <w:rsid w:val="004A0E83"/>
    <w:rsid w:val="004A24F2"/>
    <w:rsid w:val="005A34EC"/>
    <w:rsid w:val="005E62E7"/>
    <w:rsid w:val="006A6097"/>
    <w:rsid w:val="006B4DB2"/>
    <w:rsid w:val="006C3ECB"/>
    <w:rsid w:val="00703CF4"/>
    <w:rsid w:val="007D25BB"/>
    <w:rsid w:val="007D369B"/>
    <w:rsid w:val="007F12BF"/>
    <w:rsid w:val="00814F25"/>
    <w:rsid w:val="008B1478"/>
    <w:rsid w:val="00983387"/>
    <w:rsid w:val="00A85FAC"/>
    <w:rsid w:val="00B03216"/>
    <w:rsid w:val="00B12DFE"/>
    <w:rsid w:val="00B4434C"/>
    <w:rsid w:val="00BB3B00"/>
    <w:rsid w:val="00C16D8F"/>
    <w:rsid w:val="00C71D38"/>
    <w:rsid w:val="00CB46FC"/>
    <w:rsid w:val="00D47A59"/>
    <w:rsid w:val="00D50B06"/>
    <w:rsid w:val="00D50EA2"/>
    <w:rsid w:val="00D51B85"/>
    <w:rsid w:val="00DA24D4"/>
    <w:rsid w:val="00DC41F6"/>
    <w:rsid w:val="00E00533"/>
    <w:rsid w:val="00E0223A"/>
    <w:rsid w:val="00E86434"/>
    <w:rsid w:val="00EF528F"/>
    <w:rsid w:val="00F36CD8"/>
    <w:rsid w:val="00F40F48"/>
    <w:rsid w:val="00F737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FBD29-C9BA-41E5-AA7C-4280FCE6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5FF9"/>
    <w:pPr>
      <w:tabs>
        <w:tab w:val="center" w:pos="4536"/>
        <w:tab w:val="right" w:pos="9072"/>
      </w:tabs>
      <w:spacing w:after="0" w:line="240" w:lineRule="auto"/>
    </w:pPr>
  </w:style>
  <w:style w:type="character" w:customStyle="1" w:styleId="En-tteCar">
    <w:name w:val="En-tête Car"/>
    <w:basedOn w:val="Policepardfaut"/>
    <w:link w:val="En-tte"/>
    <w:uiPriority w:val="99"/>
    <w:rsid w:val="003A5FF9"/>
  </w:style>
  <w:style w:type="paragraph" w:styleId="Pieddepage">
    <w:name w:val="footer"/>
    <w:basedOn w:val="Normal"/>
    <w:link w:val="PieddepageCar"/>
    <w:uiPriority w:val="99"/>
    <w:unhideWhenUsed/>
    <w:rsid w:val="003A5F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FF9"/>
  </w:style>
  <w:style w:type="character" w:styleId="Textedelespacerserv">
    <w:name w:val="Placeholder Text"/>
    <w:basedOn w:val="Policepardfaut"/>
    <w:uiPriority w:val="99"/>
    <w:semiHidden/>
    <w:rsid w:val="00DC41F6"/>
    <w:rPr>
      <w:color w:val="808080"/>
    </w:rPr>
  </w:style>
  <w:style w:type="character" w:styleId="Lienhypertexte">
    <w:name w:val="Hyperlink"/>
    <w:basedOn w:val="Policepardfaut"/>
    <w:uiPriority w:val="99"/>
    <w:unhideWhenUsed/>
    <w:rsid w:val="00DC41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4574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8</cp:revision>
  <dcterms:created xsi:type="dcterms:W3CDTF">2023-04-20T09:10:00Z</dcterms:created>
  <dcterms:modified xsi:type="dcterms:W3CDTF">2023-07-25T09:00:00Z</dcterms:modified>
</cp:coreProperties>
</file>